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1423A2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423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мај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године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CA" w:rsidRDefault="000105CA" w:rsidP="00010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0105CA" w:rsidRDefault="000105CA" w:rsidP="00010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1423A2">
        <w:rPr>
          <w:rFonts w:ascii="Times New Roman" w:hAnsi="Times New Roman" w:cs="Times New Roman"/>
          <w:sz w:val="24"/>
          <w:szCs w:val="24"/>
          <w:lang w:val="sr-Cyrl-RS"/>
        </w:rPr>
        <w:t>ЧЕТВРТЕ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 </w:t>
      </w:r>
      <w:r w:rsidRPr="00B93056">
        <w:rPr>
          <w:rFonts w:ascii="Times New Roman" w:hAnsi="Times New Roman" w:cs="Times New Roman"/>
          <w:sz w:val="24"/>
          <w:szCs w:val="24"/>
          <w:lang w:val="sr-Cyrl-RS"/>
        </w:rPr>
        <w:t>01</w:t>
      </w:r>
      <w:proofErr w:type="gramEnd"/>
      <w:r w:rsidRPr="00B9305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3A2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B9305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</w:t>
      </w:r>
      <w:r w:rsidR="001423A2">
        <w:rPr>
          <w:rFonts w:ascii="Times New Roman" w:hAnsi="Times New Roman" w:cs="Times New Roman"/>
          <w:sz w:val="24"/>
          <w:szCs w:val="24"/>
          <w:lang w:val="sr-Cyrl-RS"/>
        </w:rPr>
        <w:t>11,3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Pr="00605DD7" w:rsidRDefault="000105CA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>Ивана Николић, Оља Петровић, Милољуб Албијанић, Дарко Лакетић,</w:t>
      </w:r>
      <w:r w:rsidR="006E35C3" w:rsidRPr="006E35C3">
        <w:t xml:space="preserve"> 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Југовић, 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>Горан Милић, Стефан Китановић, Ђорђе Комленски, Бранимир</w:t>
      </w:r>
      <w:r w:rsidR="009D1F4B">
        <w:rPr>
          <w:rFonts w:ascii="Times New Roman" w:hAnsi="Times New Roman" w:cs="Times New Roman"/>
          <w:sz w:val="24"/>
          <w:szCs w:val="24"/>
          <w:lang w:val="sr-Cyrl-RS"/>
        </w:rPr>
        <w:t xml:space="preserve"> Јовановић, Јелена Милошевић и</w:t>
      </w:r>
      <w:r w:rsidR="00B452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>Стефан Јањић</w:t>
      </w:r>
      <w:r w:rsidR="009D1F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05CA" w:rsidRPr="00605DD7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Pr="00605DD7" w:rsidRDefault="000105CA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</w:t>
      </w:r>
      <w:r w:rsidR="006E35C3" w:rsidRPr="006E35C3">
        <w:t xml:space="preserve"> 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Бранко Лукић,  Мирослав Алексић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>Драгана Ракић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 xml:space="preserve"> и Војислав Михаиловић.</w:t>
      </w:r>
    </w:p>
    <w:p w:rsidR="000105CA" w:rsidRPr="00605DD7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0105CA" w:rsidRDefault="000105CA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>Марко Милошевић, заменик Снежане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Пауновић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05DD7">
        <w:rPr>
          <w:rFonts w:ascii="Times New Roman" w:hAnsi="Times New Roman" w:cs="Times New Roman"/>
          <w:sz w:val="24"/>
          <w:szCs w:val="24"/>
          <w:lang w:val="sr-Cyrl-RS"/>
        </w:rPr>
        <w:t>и Урош Ђокић, заменик Мирослава Алексића.</w:t>
      </w:r>
    </w:p>
    <w:p w:rsidR="000105CA" w:rsidRDefault="000105CA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Default="000105CA" w:rsidP="00010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</w:t>
      </w:r>
      <w:r w:rsidRPr="004C1DB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следећи: </w:t>
      </w:r>
    </w:p>
    <w:p w:rsidR="000105CA" w:rsidRDefault="000105CA" w:rsidP="00010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05CA" w:rsidRDefault="000105CA" w:rsidP="00010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1423A2" w:rsidRDefault="001423A2" w:rsidP="00010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23A2" w:rsidRPr="001423A2" w:rsidRDefault="001423A2" w:rsidP="001423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t xml:space="preserve">. 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013-1113/24 од 25. априла 2024. године); </w:t>
      </w:r>
    </w:p>
    <w:p w:rsidR="001423A2" w:rsidRPr="001423A2" w:rsidRDefault="001423A2" w:rsidP="001423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>2.  Разматрање оставки које су на функцију народног посланика поднели Дејан Ристић (01 број: 118-1169/24 од 1. маја 2024. године), Златибор Лончар (01 број: 118-1168/24 од 1. маја 2024. године), Јелена Жарић Ковачевић (01 број: 118-1174/24 од 1. маја 2024. године), Татјана Мацура (01 број: 118-1173/24 од 1. маја 2024. године), Петар Петковић (01 број: 118-117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6/24 од 1. маја 2024. године), 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>Арно Гујон (01 број: 118-1175/24 од 1. маја 2024. године), Милан Кркобабић (01 број: 118-1161/24 од 30. априла 2024. године), Ивица Дачић (1 број: 118-1171/24 од 1. маја 2024. године), Новица Тончев (01 број: 118-1170/24 од 1. маја 2024. године), Славица Ђукић Дејановић (01 број: 118-1172/24 од 1. маја 2024. године) и Усаме Зукорлић (01 број: 118-1177/24 од 1. маја 2024. године).</w:t>
      </w:r>
    </w:p>
    <w:p w:rsidR="001423A2" w:rsidRDefault="001423A2" w:rsidP="00010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23A2" w:rsidRDefault="001423A2" w:rsidP="00010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05CA" w:rsidRDefault="00591618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59161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</w:t>
      </w:r>
    </w:p>
    <w:p w:rsidR="00591618" w:rsidRDefault="00591618" w:rsidP="00591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1380C" w:rsidRDefault="0061380C" w:rsidP="0061380C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упознао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чланове Одбора да су достављена следећа документа: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Решење Републичке изборне комисије о додели мандата</w:t>
      </w:r>
      <w:r w:rsidRPr="0061380C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Јелени Богдановић, Душану Радосављевићу, Сташи Стојановић, Наташи Ивановић, 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коли Лазићу и Драгану Нинковићу, као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и Уверења о избору именованих за народне послан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ике.</w:t>
      </w:r>
    </w:p>
    <w:p w:rsidR="00591618" w:rsidRPr="00591618" w:rsidRDefault="00591618" w:rsidP="0059161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Подсетио је да је Одбор, у складу са одредбама члана 199. Пословника, овлашћен да изврши увид у Решење Републичке изборне комисије и Уверења о избору народних посланика, ради утврђивања истоветности података.</w:t>
      </w:r>
    </w:p>
    <w:p w:rsidR="00591618" w:rsidRPr="00591618" w:rsidRDefault="00591618" w:rsidP="00591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618" w:rsidRPr="00591618" w:rsidRDefault="00591618" w:rsidP="00591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618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591618" w:rsidRPr="00591618" w:rsidRDefault="00591618" w:rsidP="00591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618" w:rsidRPr="00591618" w:rsidRDefault="00591618" w:rsidP="005916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гласова, 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591618" w:rsidRPr="00591618" w:rsidRDefault="00591618" w:rsidP="0059161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1618" w:rsidRPr="00591618" w:rsidRDefault="00591618" w:rsidP="0061380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618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591618" w:rsidRDefault="00591618" w:rsidP="00591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1380C" w:rsidRPr="0061380C" w:rsidRDefault="0061380C" w:rsidP="006138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ab/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су престанком мандата народн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им посланицима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Марији Војиновић и Славици Шкрбић, изабраним са Изборне листе 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Михаиловић“, Николи Селаковићу, Милошу Вучевићу и Предрагу Бандићу, изабраним са Изборне листе „АЛЕКСАНДАР ВУЧИЋ - Србија не сме да стане“ и Настасји Баковић, изабраној са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Изборне листе СРБИЈА ПРОТИВ НАСИЉА – МИРОСЛАВ МИКИ АЛЕКСИЋ – МАРИНИКА ТЕПИЋ (СТРАНКА СЛОБОДЕ И ПРАВДЕ, НАРОДНИ ПОКРЕТ СРБИЈЕ, ЗЕЛЕНО-ЛЕВИ ФРОНТ, НЕ ДАВИМО БЕОГРАД, ЕКОЛОШКИ УСТАНАК – ЋУТА, ДЕМОКРАТСКА СТРАНКА, ПОКРЕТ СЛОБОДНИХ ГРАЂАНА, СРБИЈА ЦЕНТАР, ЗАЈЕДНО, ПОКРЕТ ЗА ПРЕОКРЕТ, УДРУЖЕНИ СИНДИКАТИ СРБИЈЕ „СЛОГА“, НОВО ЛИЦЕ СРБИЈЕ)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61380C" w:rsidRPr="0061380C" w:rsidRDefault="0061380C" w:rsidP="006138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61380C" w:rsidRPr="0061380C" w:rsidRDefault="0061380C" w:rsidP="006138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Пословника Народне скупштине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извршио увид у Решење Републичке изборне комисије и Уверења о избору народних посланика Јелене Богдановић и Душана Радосављевића, изабраних са Изборне листе 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Михаиловић“, Сташе Стојановић, Наташе Ивановић и  Николе Лазића, изабраних са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Изборне листе „АЛЕКСАНДАР ВУЧИЋ - Србија не сме да стане“ и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Драгана Нинковића, изабраног са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Изборне листе СРБИЈА ПРОТИВ НАСИЉА – МИРОСЛАВ МИКИ АЛЕКСИЋ – МАРИНИКА ТЕПИЋ (СТРАНКА СЛОБОДЕ И ПРАВДЕ, НАРОДНИ ПОКРЕТ СРБИЈЕ, ЗЕЛЕНО-ЛЕВИ ФРОНТ, НЕ ДАВИМО БЕОГРАД, ЕКОЛОШКИ УСТАНАК – ЋУТА, ДЕМОКРАТСКА СТРАНКА, ПОКРЕТ СЛОБОДНИХ ГРАЂАНА, СРБИЈА ЦЕНТАР, ЗАЈЕДНО, ПОКРЕТ ЗА ПРЕОКРЕТ, УДРУЖЕНИ СИНДИКАТИ СРБИЈЕ „СЛОГА“, НОВО ЛИЦЕ СРБИЈЕ), и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утврдио да су подаци о избору народних посланика 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61380C" w:rsidRPr="0061380C" w:rsidRDefault="0061380C" w:rsidP="0061380C">
      <w:pPr>
        <w:tabs>
          <w:tab w:val="left" w:pos="1440"/>
          <w:tab w:val="left" w:pos="5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новоизабраним народним посланицима</w:t>
      </w:r>
      <w:r w:rsidR="00B4529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Јелени Богдановић, Душану Радосављевићу, Сташи Стојановић, Наташи Ивановић, Николи Лазићу и Драгану Нинковићу.</w:t>
      </w:r>
    </w:p>
    <w:p w:rsidR="0061380C" w:rsidRDefault="0061380C" w:rsidP="006E35C3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</w:p>
    <w:p w:rsidR="006E35C3" w:rsidRDefault="006E35C3" w:rsidP="006E35C3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E35C3" w:rsidRPr="006E35C3" w:rsidRDefault="006E35C3" w:rsidP="006E35C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35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Друга тачка дневног реда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: </w:t>
      </w:r>
      <w:r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оставки које су на функцију народног посланика поднели</w:t>
      </w:r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Ристић, Златибор Лончар, Јелена Жарић Ковачевић, Татја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Мацура, Петар Петковић,  Арн</w:t>
      </w:r>
      <w:r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>o Гујон, Милан Кркобабић, Ивица Дачић, Новица Тончев, Славица Ђукић Дејановић и Усаме Зукорлић.</w:t>
      </w:r>
    </w:p>
    <w:p w:rsidR="006E35C3" w:rsidRDefault="006E35C3" w:rsidP="006E3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констатовао да су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оставке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Дејана Ристића, Златибора Лончара, Јелене Жарић Ковачевић, Татјане Мацуре, Петра Петковића, </w:t>
      </w:r>
      <w:r w:rsidR="00B45295">
        <w:rPr>
          <w:rFonts w:ascii="Times New Roman" w:eastAsia="Times New Roman" w:hAnsi="Times New Roman" w:cs="Times New Roman"/>
          <w:sz w:val="24"/>
          <w:szCs w:val="24"/>
          <w:lang w:val="sr-Cyrl-RS"/>
        </w:rPr>
        <w:t>Арн</w:t>
      </w:r>
      <w:r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o Гујона, Милана Кркобабића, Ивице Дачића, Новице Тончева, Славице Ђукић Дејановић и Усаме Зукорлића,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функцију народног посланика,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уређује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оверавање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потписа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, и у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35C3">
        <w:rPr>
          <w:rFonts w:ascii="Times New Roman" w:eastAsia="Times New Roman" w:hAnsi="Times New Roman" w:cs="Times New Roman"/>
          <w:sz w:val="24"/>
          <w:szCs w:val="24"/>
        </w:rPr>
        <w:t>предате</w:t>
      </w:r>
      <w:proofErr w:type="spellEnd"/>
      <w:r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писарницу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E35C3" w:rsidRPr="006E35C3" w:rsidRDefault="006E35C3" w:rsidP="006E3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C3" w:rsidRDefault="006E35C3" w:rsidP="006E35C3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C3"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0B21C4" w:rsidRDefault="006E35C3" w:rsidP="006E35C3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5C3"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већином гласова, усвојио и Народној скупштини поднео следећи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0B21C4" w:rsidRDefault="000B21C4" w:rsidP="000B21C4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35C3" w:rsidRDefault="000B21C4" w:rsidP="000B21C4">
      <w:pPr>
        <w:tabs>
          <w:tab w:val="left" w:pos="1440"/>
        </w:tabs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  <w:r w:rsidRPr="000B21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 З В Е Ш Т А Ј</w:t>
      </w:r>
    </w:p>
    <w:p w:rsidR="000B21C4" w:rsidRPr="006E35C3" w:rsidRDefault="000B21C4" w:rsidP="006E35C3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E35C3" w:rsidRDefault="006E35C3" w:rsidP="006E3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народних посланика Јелене Жарић Ковачевић, Татјане Мацуре, Златибора Лончара, Дејана Ристића, Арно Гујона, Милана Кркобабића и Петра Петковића, изабраних са Изборне листе „АЛЕКСАНДАР ВУЧИЋ - Србија не сме да стане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“, Славице Ђукић Дејановић, Ивице Дачића и Новице Тончева,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изабраних са </w:t>
      </w:r>
      <w:r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Изборне листе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ИВИЦА ДАЧИЋ – ПРЕМИЈЕР СРБИЈЕ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 Усаме Зукорлића, изабраног са Изборне листе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наступио случај из члана 131. став 2. тачка 6)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6E35C3" w:rsidRDefault="006E35C3" w:rsidP="006E3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именованим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их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посланика.</w:t>
      </w:r>
    </w:p>
    <w:p w:rsidR="006E35C3" w:rsidRDefault="006E35C3" w:rsidP="006E35C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у складу са чл. 134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Закона.</w:t>
      </w:r>
    </w:p>
    <w:p w:rsidR="006E35C3" w:rsidRDefault="006E35C3" w:rsidP="006E35C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 xml:space="preserve"> За известиоца Одбора на седници Народне скупштине одређен је 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0105CA" w:rsidRDefault="000105CA" w:rsidP="006E35C3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0105CA" w:rsidRDefault="0061380C" w:rsidP="006E35C3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11,40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105CA" w:rsidRDefault="000105CA" w:rsidP="000105C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ПРЕДСЕДНИК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Миленко Јованов</w:t>
      </w:r>
    </w:p>
    <w:p w:rsidR="000105CA" w:rsidRDefault="000105CA" w:rsidP="000105CA">
      <w:pPr>
        <w:rPr>
          <w:rFonts w:ascii="Times New Roman" w:hAnsi="Times New Roman" w:cs="Times New Roman"/>
          <w:sz w:val="24"/>
          <w:szCs w:val="24"/>
        </w:rPr>
      </w:pPr>
    </w:p>
    <w:p w:rsidR="000105CA" w:rsidRDefault="000105CA" w:rsidP="000105C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05CA" w:rsidRDefault="000105CA" w:rsidP="000105C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07F44" w:rsidRPr="001423A2" w:rsidRDefault="00B07F44">
      <w:pPr>
        <w:rPr>
          <w:lang w:val="sr-Cyrl-RS"/>
        </w:rPr>
      </w:pPr>
    </w:p>
    <w:sectPr w:rsidR="00B07F44" w:rsidRPr="001423A2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CA"/>
    <w:rsid w:val="000105CA"/>
    <w:rsid w:val="000B21C4"/>
    <w:rsid w:val="001423A2"/>
    <w:rsid w:val="003F085D"/>
    <w:rsid w:val="004C1DBF"/>
    <w:rsid w:val="00591618"/>
    <w:rsid w:val="0061380C"/>
    <w:rsid w:val="006D17C5"/>
    <w:rsid w:val="006E35C3"/>
    <w:rsid w:val="006F71AC"/>
    <w:rsid w:val="00715E8F"/>
    <w:rsid w:val="00731A48"/>
    <w:rsid w:val="00742667"/>
    <w:rsid w:val="00874553"/>
    <w:rsid w:val="00881B07"/>
    <w:rsid w:val="009D1F4B"/>
    <w:rsid w:val="00A24F71"/>
    <w:rsid w:val="00B07F44"/>
    <w:rsid w:val="00B45295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109B"/>
  <w15:chartTrackingRefBased/>
  <w15:docId w15:val="{A8AF98C8-40AF-4DE7-8CF2-F3C0CB93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5C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cp:lastPrinted>2024-05-14T08:49:00Z</cp:lastPrinted>
  <dcterms:created xsi:type="dcterms:W3CDTF">2024-05-14T07:53:00Z</dcterms:created>
  <dcterms:modified xsi:type="dcterms:W3CDTF">2024-05-14T09:55:00Z</dcterms:modified>
</cp:coreProperties>
</file>